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73" w:rsidRPr="00E15574" w:rsidRDefault="00B62A73" w:rsidP="00663AFC">
      <w:pPr>
        <w:tabs>
          <w:tab w:val="left" w:pos="10065"/>
        </w:tabs>
        <w:spacing w:line="360" w:lineRule="auto"/>
        <w:ind w:right="-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</w:t>
      </w:r>
      <w:r w:rsidRPr="00E155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b/>
          <w:sz w:val="24"/>
          <w:szCs w:val="24"/>
        </w:rPr>
        <w:t>ORTOPEDİ VE TRAVMATOLOJİ ANABİLİM DALI DÖNEM</w:t>
      </w:r>
      <w:r w:rsidRPr="00E155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b/>
          <w:sz w:val="24"/>
          <w:szCs w:val="24"/>
        </w:rPr>
        <w:t>5 DERSLERİ ÖĞRENİM</w:t>
      </w:r>
      <w:r w:rsidRPr="00E155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Prof. Dr. Murat</w:t>
      </w:r>
      <w:r w:rsidRPr="00E155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b/>
          <w:sz w:val="24"/>
          <w:szCs w:val="24"/>
        </w:rPr>
        <w:t>Üzel</w:t>
      </w:r>
      <w:r w:rsidRPr="00E155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9259"/>
      </w:tblGrid>
      <w:tr w:rsidR="00472CB4" w:rsidRPr="00E15574" w:rsidTr="00F51CF6">
        <w:trPr>
          <w:trHeight w:val="513"/>
        </w:trPr>
        <w:tc>
          <w:tcPr>
            <w:tcW w:w="9259" w:type="dxa"/>
            <w:vAlign w:val="center"/>
          </w:tcPr>
          <w:p w:rsidR="00472CB4" w:rsidRPr="00E15574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Dirsek Ön kol Kırıklar ve Çıkıklar</w:t>
            </w:r>
            <w:r w:rsidRPr="00E1557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</w:p>
        </w:tc>
      </w:tr>
    </w:tbl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Dirsek ön kol kırık ve çıkıklar hakkında bilgi sahibi olmak ve bu konuda tanıya yönelik</w:t>
      </w:r>
      <w:r w:rsidRPr="00E155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muayene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görüntüleme işlemlerini bilip ilk tedavi yaklaşımını yapabilmek hastayı bilgilendirerek</w:t>
      </w:r>
      <w:r w:rsidRPr="00E1557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sevki için gerekenleri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gerçekleştirmek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Kırığın tanımını yapabilmek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Kaymış kırığın tanımını yapabilmek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Kırıklı çıkın tarifini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Kırık iyileşmesinin aşamalarını ve bu aşamalarda geçen süreçleri ve sürelerini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Kırık komplikasyonlarını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Kırık tedavilerine genel yaklaşım konusunda bilgi sahibi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Karşısına çıkan hastada görünce muayene edebilmek ve ön tanı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Görüntüleme işlemlerini öğrenmek gerektiğinde gerçekleştirmek için hastaya yardımcı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Bir travma hastasında kırık kaymış kırık kırık ve çıkık tanısı</w:t>
      </w:r>
      <w:r w:rsidRPr="00E155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Hastaya ilk müdahaleyi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İlgili uzmana sevki için hastayı hazırlayarak bilgilendirip</w:t>
      </w:r>
      <w:r w:rsidRPr="00E155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yönlendirmek.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09" w:type="dxa"/>
        <w:tblLook w:val="04A0"/>
      </w:tblPr>
      <w:tblGrid>
        <w:gridCol w:w="9309"/>
      </w:tblGrid>
      <w:tr w:rsidR="00472CB4" w:rsidRPr="00E15574" w:rsidTr="00F51CF6">
        <w:trPr>
          <w:trHeight w:val="501"/>
        </w:trPr>
        <w:tc>
          <w:tcPr>
            <w:tcW w:w="9309" w:type="dxa"/>
            <w:vAlign w:val="center"/>
          </w:tcPr>
          <w:p w:rsidR="00472CB4" w:rsidRPr="00F51CF6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El bileği ve Elde Kırıklar ve Çıkıklar</w:t>
            </w:r>
            <w:r w:rsidRPr="00F51CF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</w:tr>
    </w:tbl>
    <w:p w:rsidR="00D92B97" w:rsidRPr="00E15574" w:rsidRDefault="00D92B97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 bileği ve elde kırık ve çıkıklar hakkında bilgi sahibi olmak ve bu konuda tanıya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yönelik</w:t>
      </w:r>
      <w:r w:rsidR="00D92B97" w:rsidRPr="00E15574">
        <w:rPr>
          <w:rFonts w:ascii="Times New Roman" w:hAnsi="Times New Roman" w:cs="Times New Roman"/>
          <w:sz w:val="24"/>
          <w:szCs w:val="24"/>
        </w:rPr>
        <w:t xml:space="preserve"> m</w:t>
      </w:r>
      <w:r w:rsidRPr="00E15574">
        <w:rPr>
          <w:rFonts w:ascii="Times New Roman" w:hAnsi="Times New Roman" w:cs="Times New Roman"/>
          <w:sz w:val="24"/>
          <w:szCs w:val="24"/>
        </w:rPr>
        <w:t>uayene görüntüleme işlemlerini bilip ilk tedavi yaklaşımını yapabilmek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hastayı</w:t>
      </w:r>
      <w:r w:rsidR="00D92B97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bilgilendirerek sevki için gerekenleri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gerçekleştirmek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Kırığın tanımını yapabilmek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Kaymış kırığın tanımını yapabilmek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Kırıklı çıkın tarifini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Kırık iyileşmesinin aşamalarını ve bu aşamalarda geçen süreçleri ve sürelerini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Kırık komplikasyonlarını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lastRenderedPageBreak/>
        <w:t>Kırık tedavilerine genel yaklaşım konusunda bilgi sahibi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Karşısına çıkan hastada görünce muayene edebilmek ve ön tanı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Görüntüleme işlemlerini öğrenmek gerektiğinde gerçekleştirmek için hastaya yardımcı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Bir travma hastasında kırık kaymış kırık kırık ve çıkık tanısı</w:t>
      </w:r>
      <w:r w:rsidRPr="00E155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Hastaya ilk müdahaleyi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İlgili uzmana sevki için hastayı hazırlayarak bilgilendirip</w:t>
      </w:r>
      <w:r w:rsidRPr="00E155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yönlendirmek.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59" w:type="dxa"/>
        <w:tblLook w:val="04A0"/>
      </w:tblPr>
      <w:tblGrid>
        <w:gridCol w:w="9359"/>
      </w:tblGrid>
      <w:tr w:rsidR="00472CB4" w:rsidRPr="00E15574" w:rsidTr="00F51CF6">
        <w:trPr>
          <w:trHeight w:val="401"/>
        </w:trPr>
        <w:tc>
          <w:tcPr>
            <w:tcW w:w="9359" w:type="dxa"/>
            <w:vAlign w:val="center"/>
          </w:tcPr>
          <w:p w:rsidR="00472CB4" w:rsidRPr="00F51CF6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Mikrocerrahi</w:t>
            </w:r>
          </w:p>
        </w:tc>
      </w:tr>
    </w:tbl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Mikrocerrahi işlemleri ne bilerek bunun hangi aletler ve cihazlar kullanılarak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gerçekleştirildiğini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mikrocerrahi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gerektiren işlemleri bilebilmek ve bunu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anlatabilmek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Mikrocerrahi yapabilen uzmanların nasıl yetiştiğini</w:t>
      </w:r>
      <w:r w:rsidRPr="00E155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  <w:r w:rsidRPr="00E15574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Mikrocerrahide kullanılan materyalleri aletleri ve cihazları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Mikrocerrahi ile yapılan damar sinir kemik eklem ve ekstremite ve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uygulamalarını</w:t>
      </w:r>
      <w:r w:rsidR="00D92B97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genel hatlarıya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Amaçlar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Mikrocerrahi kavramı</w:t>
      </w:r>
      <w:r w:rsidRPr="00E155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Mikrocerrahi gerektirebilecek işlemler hakkında bilgi sahibi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Mikrocerrah olmak ister ise hangi eğitim basamakları geçmesi gerektiğini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anlayarak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ona göre hareket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edebilmek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34"/>
      </w:tblGrid>
      <w:tr w:rsidR="00472CB4" w:rsidRPr="00E15574" w:rsidTr="00F51CF6">
        <w:trPr>
          <w:trHeight w:val="464"/>
        </w:trPr>
        <w:tc>
          <w:tcPr>
            <w:tcW w:w="9234" w:type="dxa"/>
            <w:vAlign w:val="center"/>
          </w:tcPr>
          <w:p w:rsidR="00472CB4" w:rsidRPr="00F51CF6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Üst Ekstremitede Tuzak Nöropatileri,</w:t>
            </w:r>
            <w:r w:rsidRPr="00F51CF6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Tendinitler</w:t>
            </w:r>
          </w:p>
        </w:tc>
      </w:tr>
    </w:tbl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Üst ekstremitede yaygın ağrı sebepleri arasında bulunan tuzak nöropatileri ve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tendinitleri öğrenmek karşısına bir hasta çıktığında nasıl muayene etmesi gerektiğini, nasıl tanı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koyması gerektiğini bilerek bu hasta ile ilgili tedavide ilk temel tedavi işlemini yapabilmek böyle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bir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hastanın ileri tedavisi gerektiğinde hangi uzmana ve nasıl göndereceğini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bilebilmek.</w:t>
      </w:r>
      <w:proofErr w:type="gramEnd"/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Üst ekstremitede her bir sinire ait sıkışma noktaları ve bunlara ait klinik tabloları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Sinir sıkışmasının nasıl geliştiğini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lastRenderedPageBreak/>
        <w:t>Muayene bulgularını tanı yöntemlerini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Sinir sıkışması tedavi yöntemleri hakkında fikir sahibi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Üst ekstremitede tendon tuzaklanma noktaları ve bunlara ait klinik tabloları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Tendon tuzaklanmasının nasıl geliştiğini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Muayene bulgularını tanı yöntemlerini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Tendon tuzaklanmasının tedavi yöntemleri hakkında fikir sahibi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Üst ekstremite de sinir kas sistemi muayenesini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Üst ekstremitede sinir sıkışması nedeniyle gelen hastaya tanı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Sinir sıkışması nedeniyle gelen hastaya önleyici ve ilk tedavi yaklaşımı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konusunda</w:t>
      </w:r>
      <w:r w:rsidR="00D92B97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önerilerde</w:t>
      </w:r>
      <w:r w:rsidRPr="00E155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bulunabilmek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Sinir sıkışması nedeniyle gelen hastada koruyucu tedavi yetmediğinde ne zaman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cerrahi tedavi gerekeceğini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İleri derecede sinir sıkışması yakınması ile gelen hastayı anlayabilmek ve bunun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ileri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tedavisi için hangi uzmana gönderileceğini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Üst ekstremitede tendon tuzaklanması nedeniyle gelen hastaya tanı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Tendon tuzaklanması nedeniyle gelen hastaya önleyici ve ilk tedavi yaklaşımı</w:t>
      </w:r>
      <w:r w:rsidRPr="00E155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konusunda önerilerde</w:t>
      </w:r>
      <w:r w:rsidRPr="00E155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bulunabilmek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Tendon tuzaklanması nedeniyle gelen hastada koruyucu tedavi yetmediğinde ne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zaman cerrahi tedavi gerekeceğini</w:t>
      </w:r>
      <w:r w:rsidRPr="00E155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6302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İleri derecede tendon tuzaklanması yakınması ile gelen hastayı anlayabilmek ve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bunun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ileri tedavisi için hangi uzmana gönderileceğini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59" w:type="dxa"/>
        <w:tblLook w:val="04A0"/>
      </w:tblPr>
      <w:tblGrid>
        <w:gridCol w:w="9359"/>
      </w:tblGrid>
      <w:tr w:rsidR="00472CB4" w:rsidRPr="00E15574" w:rsidTr="00F51CF6">
        <w:trPr>
          <w:trHeight w:val="488"/>
        </w:trPr>
        <w:tc>
          <w:tcPr>
            <w:tcW w:w="9359" w:type="dxa"/>
            <w:vAlign w:val="center"/>
          </w:tcPr>
          <w:p w:rsidR="00472CB4" w:rsidRPr="00F51CF6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Elde Artroz ve Tenosinovitler, Elde Tümör ve Tümör Benzeri Lezyonlar</w:t>
            </w:r>
            <w:r w:rsidRPr="00F51CF6"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t xml:space="preserve"> </w:t>
            </w:r>
          </w:p>
        </w:tc>
      </w:tr>
    </w:tbl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Elde ağrı yapan diğer yaygın sebepler arasında bulunan osteoartrit,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tendon enflamasyonları, eldeki kemik ve yumuşak doku tümörleri hakkında genel bilgi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sahibi olmak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önemlidir.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91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Elde ağrı yapan eklem yüzüğü kıkırdağının kaybedilmesi ile sonuçlanan travma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dejeneratif süreçleri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 xml:space="preserve">Elde sinovit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ile  seyreden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hastalıkların  kavram olarak farkına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varmak</w:t>
      </w:r>
    </w:p>
    <w:p w:rsidR="00D92B97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Elde sık rastlanan yumuşak doku tümörleri hakkında genel bilgi sahibi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1630CC" w:rsidRPr="00E15574" w:rsidRDefault="00D92B97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lastRenderedPageBreak/>
        <w:t xml:space="preserve">Elde </w:t>
      </w:r>
      <w:proofErr w:type="gramStart"/>
      <w:r w:rsidR="00E15574" w:rsidRPr="00E15574">
        <w:rPr>
          <w:rFonts w:ascii="Times New Roman" w:hAnsi="Times New Roman" w:cs="Times New Roman"/>
          <w:sz w:val="24"/>
          <w:szCs w:val="24"/>
        </w:rPr>
        <w:t>kemikte  rastlanabilecek</w:t>
      </w:r>
      <w:proofErr w:type="gramEnd"/>
      <w:r w:rsidR="00E15574" w:rsidRPr="00E15574">
        <w:rPr>
          <w:rFonts w:ascii="Times New Roman" w:hAnsi="Times New Roman" w:cs="Times New Roman"/>
          <w:sz w:val="24"/>
          <w:szCs w:val="24"/>
        </w:rPr>
        <w:t xml:space="preserve">  iyi huylu ve kötü huylu tümörleri</w:t>
      </w:r>
      <w:r w:rsidR="00E15574" w:rsidRPr="00E155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Elde  yaygın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ağrı yapan  çeşitli süreçlerin önlenmesi ve erken tedavisi için neler yapılabileceği</w:t>
      </w:r>
      <w:r w:rsidRPr="00E155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Karşısına el bileği ağrısı ile çıkan hastalarda muayene ile bu tanımın akla gelmesinin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Hasta ile karşılaşıldığında bu hastaların hangi uzmanlığa yönlendirileceğinin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bilinmesi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09" w:type="dxa"/>
        <w:tblLook w:val="04A0"/>
      </w:tblPr>
      <w:tblGrid>
        <w:gridCol w:w="9309"/>
      </w:tblGrid>
      <w:tr w:rsidR="00472CB4" w:rsidRPr="00E15574" w:rsidTr="00F51CF6">
        <w:trPr>
          <w:trHeight w:val="413"/>
        </w:trPr>
        <w:tc>
          <w:tcPr>
            <w:tcW w:w="9309" w:type="dxa"/>
            <w:vAlign w:val="center"/>
          </w:tcPr>
          <w:p w:rsidR="00472CB4" w:rsidRPr="00F51CF6" w:rsidRDefault="00D92B97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Elde</w:t>
            </w:r>
            <w:r w:rsidRPr="00F51CF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Enfeksiyonlar</w:t>
            </w:r>
          </w:p>
        </w:tc>
      </w:tr>
    </w:tbl>
    <w:p w:rsidR="001630CC" w:rsidRPr="00E15574" w:rsidRDefault="001630CC" w:rsidP="00E15574">
      <w:pPr>
        <w:spacing w:line="360" w:lineRule="auto"/>
        <w:ind w:right="-7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5451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 enfeksiyonları seyrek karşılaşılmayan hastalarda önemli derecede sakatlık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 xml:space="preserve">yapan süreçlerdir.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Bu konuda bilgi sahibi olunması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önemlidir.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Elde sık rastlanan tırnak etrafında görülen enfeksiyonlar ve pulpada görülen</w:t>
      </w:r>
      <w:r w:rsidRPr="00E155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enfeksiyonlar</w:t>
      </w:r>
      <w:r w:rsidR="00D92B97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hakkında bilgi sahibi</w:t>
      </w:r>
      <w:r w:rsidRPr="00E155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Evde acil tedavi gerektiren tenosinovitleri kavram olarak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El yaralanmalarında enfeksiyonun niçin ve nasıl geliştiğini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bilmek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Tırnak etrafında ve parmak ucunda pulpada enfeksiyon ile gelen hastayı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tanıyabilmek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Bir pratisyen hekim olarak yapabileceği şeyleri ve bunların sınırını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anlamak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Pulpa enfeksiyonlarında acil tedavi için hastaların el cerrahi uzmanına yönlendirilmesi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için gerekenleri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Elde acil tedavi gerektiren septik artrit, osteomiyelit, pürülan tenosinovit gibi</w:t>
      </w:r>
      <w:r w:rsidRPr="00E155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cerahatla seyreden enfeksiyonları tanıyabilmek ve bunların acilen hemen el cerrahi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uzmanına yönlendirilmesi için gerekenleri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yapabilmek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B97" w:rsidRPr="00E15574" w:rsidRDefault="00D92B97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Doç.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Dr. Ökkeş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Bilal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Ders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:6</w:t>
      </w:r>
      <w:proofErr w:type="gramEnd"/>
    </w:p>
    <w:tbl>
      <w:tblPr>
        <w:tblStyle w:val="TabloKlavuzu"/>
        <w:tblW w:w="0" w:type="auto"/>
        <w:tblLook w:val="04A0"/>
      </w:tblPr>
      <w:tblGrid>
        <w:gridCol w:w="9271"/>
      </w:tblGrid>
      <w:tr w:rsidR="00472CB4" w:rsidRPr="00E15574" w:rsidTr="00F51CF6">
        <w:trPr>
          <w:trHeight w:val="514"/>
        </w:trPr>
        <w:tc>
          <w:tcPr>
            <w:tcW w:w="9271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Kas iskelet Sistemi Travması, Çocuk Ve Erişkinlerde Kalça Travması</w:t>
            </w:r>
            <w:r w:rsidRPr="00E1557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0CC" w:rsidRPr="00E15574" w:rsidRDefault="00E15574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Amaç</w:t>
      </w:r>
    </w:p>
    <w:p w:rsidR="00280CFF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Travmalı hastaya acil ortopedik yaklaşımın öğretilmesi, uygun transportun öneminin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lastRenderedPageBreak/>
        <w:t>anlatılması.</w:t>
      </w:r>
      <w:proofErr w:type="gramEnd"/>
    </w:p>
    <w:p w:rsidR="00280CFF" w:rsidRPr="00E15574" w:rsidRDefault="00280CFF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-Travmalı hastanın anamnezini alabilir, fizik muayenesini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-Uygun radyolojik tetkikleri isteyerek ön tanı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-Kırık, çıkık ve burkulmanın tanısını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-Çocuklarda sık görülen kırıklar hakkında bilgi sahibi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-Erişkinlerde görülen kırıkları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tanımlayabilir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-Kalça ve femur kırıklarını grafide tanıyabilir, yaklaşımı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-Terminolojiye uygun olarak kırıkları ve çıkıkları tanımlar, belirti ve bulgularını</w:t>
      </w:r>
      <w:r w:rsidRPr="00E155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-İleri inceleme ve tetkik gerektiren hastayı tanımlayarak uygun transport şartlarını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sağlayarak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sevkini</w:t>
      </w:r>
      <w:proofErr w:type="gramEnd"/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84"/>
      </w:tblGrid>
      <w:tr w:rsidR="00472CB4" w:rsidRPr="00E15574" w:rsidTr="00F51CF6">
        <w:trPr>
          <w:trHeight w:val="438"/>
        </w:trPr>
        <w:tc>
          <w:tcPr>
            <w:tcW w:w="9284" w:type="dxa"/>
            <w:vAlign w:val="center"/>
          </w:tcPr>
          <w:p w:rsidR="00472CB4" w:rsidRPr="00F51CF6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Diz Hastalıkları</w:t>
            </w:r>
            <w:r w:rsidRPr="00F51CF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Diz ekleminde proplemi olan hastaya ortopedik yaklaşımın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öğretilmesi.</w:t>
      </w:r>
      <w:proofErr w:type="gramEnd"/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 muayenesini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 çevresindeki önemli anatomik oluşumları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-Menisküs yaralanmaları hakkında bilgi sahibi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 ağrısı olan hastadan anamnez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alabilir.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-Dizin normal hareket arkını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 çevresindeki bağ yaralanmaları hakkında bilgi sahibi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-Diz hastalıkları tanısında sık kullanılan özel testlerin isimlerini ve uygulamasını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-Hangi radyolojik tetkikleri isteyeceğini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-Sık görülen hastalıkları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-Gerekli durumlarda hastaya yönlendirme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p w:rsidR="00E15574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9" w:type="dxa"/>
        <w:tblLook w:val="04A0"/>
      </w:tblPr>
      <w:tblGrid>
        <w:gridCol w:w="9359"/>
      </w:tblGrid>
      <w:tr w:rsidR="00472CB4" w:rsidRPr="00E15574" w:rsidTr="00F51CF6">
        <w:trPr>
          <w:trHeight w:val="451"/>
        </w:trPr>
        <w:tc>
          <w:tcPr>
            <w:tcW w:w="9359" w:type="dxa"/>
            <w:vAlign w:val="center"/>
          </w:tcPr>
          <w:p w:rsidR="00472CB4" w:rsidRPr="00F51CF6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CF6">
              <w:rPr>
                <w:rFonts w:ascii="Times New Roman" w:hAnsi="Times New Roman" w:cs="Times New Roman"/>
                <w:b/>
                <w:sz w:val="24"/>
                <w:szCs w:val="24"/>
              </w:rPr>
              <w:t>Pelvis Kırıkları</w:t>
            </w:r>
            <w:r w:rsidRPr="00F51CF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Pelvis travması olan hastaya acil müdahalenin öğretilmesi ve uygun transportun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anlatılması.</w:t>
      </w:r>
      <w:proofErr w:type="gramEnd"/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lastRenderedPageBreak/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-Acil hastaya yaklaşımın temel ilkelerini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-Acil müdahale gerektiren hastayı ayırt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edebilir.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-Sık görülen pelvis yaralanmalarının isimlerini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-Hasar kontrollü ortopedik cerrahiyi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tanımlar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-Pelvis yaralanmalarının oluş mekanizmasını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-Pelvis travmalı hastanın kurum içi veya dışı transport kurallarını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 xml:space="preserve">Dr. Öğr.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üyesi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Bülent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Güneri</w:t>
      </w:r>
    </w:p>
    <w:tbl>
      <w:tblPr>
        <w:tblStyle w:val="TabloKlavuzu"/>
        <w:tblW w:w="9321" w:type="dxa"/>
        <w:tblLook w:val="04A0"/>
      </w:tblPr>
      <w:tblGrid>
        <w:gridCol w:w="9321"/>
      </w:tblGrid>
      <w:tr w:rsidR="00472CB4" w:rsidRPr="00E15574" w:rsidTr="00F51CF6">
        <w:trPr>
          <w:trHeight w:val="438"/>
        </w:trPr>
        <w:tc>
          <w:tcPr>
            <w:tcW w:w="9321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Tibia Kırıkları, Ayak Bileği Kırıkları</w:t>
            </w:r>
          </w:p>
        </w:tc>
      </w:tr>
    </w:tbl>
    <w:p w:rsidR="00280CFF" w:rsidRPr="00E15574" w:rsidRDefault="009B5CD9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CD9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110.4pt;margin-top:46.9pt;width:2.95pt;height:.1pt;z-index:-251658240;mso-position-horizontal-relative:page;mso-position-vertical-relative:text" coordorigin="2208,938" coordsize="59,2">
            <v:shape id="_x0000_s1027" style="position:absolute;left:2208;top:938;width:59;height:2" coordorigin="2208,938" coordsize="59,0" path="m2208,938r59,e" filled="f" strokeweight=".55pt">
              <v:path arrowok="t"/>
            </v:shape>
            <w10:wrap anchorx="page"/>
          </v:group>
        </w:pict>
      </w:r>
    </w:p>
    <w:p w:rsidR="001630CC" w:rsidRPr="00E15574" w:rsidRDefault="00E15574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Hedefler</w:t>
      </w:r>
      <w:r w:rsidRPr="00E15574">
        <w:rPr>
          <w:rFonts w:ascii="Times New Roman" w:hAnsi="Times New Roman" w:cs="Times New Roman"/>
          <w:sz w:val="24"/>
          <w:szCs w:val="24"/>
        </w:rPr>
        <w:t>:</w:t>
      </w:r>
    </w:p>
    <w:p w:rsidR="001630CC" w:rsidRPr="00E15574" w:rsidRDefault="00E15574" w:rsidP="00E15574">
      <w:pPr>
        <w:pStyle w:val="ListeParagraf"/>
        <w:numPr>
          <w:ilvl w:val="0"/>
          <w:numId w:val="9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Alt ekstremitenin sık görülen yaralanmalarından olan tibia ve ayak bileği kırıklarının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tipleri,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epidemiyolojisi, radyolojik ve klinik bulgularının değerlendirilmesinin birinci basamak</w:t>
      </w:r>
      <w:r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düzeyindeki hizmetlere yönelik olarak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öğretilmesi</w:t>
      </w:r>
    </w:p>
    <w:p w:rsidR="001630CC" w:rsidRPr="00E15574" w:rsidRDefault="00E15574" w:rsidP="00E15574">
      <w:pPr>
        <w:pStyle w:val="ListeParagraf"/>
        <w:numPr>
          <w:ilvl w:val="0"/>
          <w:numId w:val="9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Acil servis veya olay yeri şartlarında tibia ve ayak bileği kırıklarının ilk müdahalesinde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yapılması gereken tıbbi işlemlerin, soru-cevap şeklinde karşılıklı iletişimi de kapsayarak ortaya konulması</w:t>
      </w:r>
      <w:r w:rsidRPr="00E155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öğretilmesi</w:t>
      </w:r>
    </w:p>
    <w:p w:rsidR="001630CC" w:rsidRPr="00E15574" w:rsidRDefault="00E15574" w:rsidP="00E15574">
      <w:pPr>
        <w:pStyle w:val="ListeParagraf"/>
        <w:numPr>
          <w:ilvl w:val="0"/>
          <w:numId w:val="9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Tibia ve ayak bileği kırıklarının konservatif ve cerrahi tedavi yöntemlerinin endikasyonları,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 yöntemlerin radyolojik görüntüler üzerinden isimlendirilmesi, söz konusu yaralanmaların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tedavilerinin olası komplikasyonlarının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Amaçlar:</w:t>
      </w:r>
    </w:p>
    <w:p w:rsidR="001630CC" w:rsidRPr="00E15574" w:rsidRDefault="00E15574" w:rsidP="00E15574">
      <w:pPr>
        <w:pStyle w:val="ListeParagraf"/>
        <w:numPr>
          <w:ilvl w:val="0"/>
          <w:numId w:val="8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Tibia ve ayak bileği kırıklarına erken tanı konulabilmesinin</w:t>
      </w:r>
      <w:r w:rsidRPr="00E155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F51CF6" w:rsidRDefault="00E15574" w:rsidP="00E15574">
      <w:pPr>
        <w:pStyle w:val="ListeParagraf"/>
        <w:numPr>
          <w:ilvl w:val="0"/>
          <w:numId w:val="8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CF6">
        <w:rPr>
          <w:rFonts w:ascii="Times New Roman" w:hAnsi="Times New Roman" w:cs="Times New Roman"/>
          <w:sz w:val="24"/>
          <w:szCs w:val="24"/>
        </w:rPr>
        <w:t>Yukarıda tanımlanmış olan yaralanmaların kapalı ve açık türlerinin acil servis ve/veya olay</w:t>
      </w:r>
      <w:r w:rsidRPr="00F51CF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yeri</w:t>
      </w:r>
      <w:r w:rsidR="00F51CF6">
        <w:rPr>
          <w:rFonts w:ascii="Times New Roman" w:hAnsi="Times New Roman" w:cs="Times New Roman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şartlarında ivedilikle ve doğru şekilde yönetiminin</w:t>
      </w:r>
      <w:r w:rsidRPr="00F51C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21" w:type="dxa"/>
        <w:tblLook w:val="04A0"/>
      </w:tblPr>
      <w:tblGrid>
        <w:gridCol w:w="9321"/>
      </w:tblGrid>
      <w:tr w:rsidR="00280CFF" w:rsidRPr="00E15574" w:rsidTr="00F51CF6">
        <w:trPr>
          <w:trHeight w:val="451"/>
        </w:trPr>
        <w:tc>
          <w:tcPr>
            <w:tcW w:w="9321" w:type="dxa"/>
            <w:vAlign w:val="center"/>
          </w:tcPr>
          <w:p w:rsidR="00280CFF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Vertebra Kırıkları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Hedefler:</w:t>
      </w:r>
    </w:p>
    <w:p w:rsidR="001630CC" w:rsidRPr="00E15574" w:rsidRDefault="00E15574" w:rsidP="00E15574">
      <w:pPr>
        <w:pStyle w:val="ListeParagraf"/>
        <w:numPr>
          <w:ilvl w:val="0"/>
          <w:numId w:val="7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Nörolojik sekel ile sonuçlanabilen vertebra kırıklarının tipleri, epidemiyolojisi, radyolojik ve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klinik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bulgularının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değerlendirilmesinin birinci basamak düzeyindeki hizmetlere yönelik olarak</w:t>
      </w:r>
      <w:r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lastRenderedPageBreak/>
        <w:t>öğretilmesi</w:t>
      </w:r>
    </w:p>
    <w:p w:rsidR="001630CC" w:rsidRPr="00E15574" w:rsidRDefault="00E15574" w:rsidP="00E15574">
      <w:pPr>
        <w:pStyle w:val="ListeParagraf"/>
        <w:numPr>
          <w:ilvl w:val="0"/>
          <w:numId w:val="7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Acil servis veya olay yeri şartlarında vertebra kırıklarının ilk müdahalesinde yapılması gereken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tıbbi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işlemlerin, soru-cevap şeklinde karşılıklı iletişimi de kapsayarak ortaya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konulması</w:t>
      </w:r>
    </w:p>
    <w:p w:rsidR="001630CC" w:rsidRPr="00E15574" w:rsidRDefault="00E15574" w:rsidP="00E15574">
      <w:pPr>
        <w:pStyle w:val="ListeParagraf"/>
        <w:numPr>
          <w:ilvl w:val="0"/>
          <w:numId w:val="7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Vertebra kırıklarının konservatif ve cerrahi tedavi yöntemlerinin endikasyonları, bu</w:t>
      </w:r>
      <w:r w:rsidRPr="00E155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yöntemlerin radyolojik görüntüler üzerinden isimlendirilmesi, söz konusu yaralanmaların ve tedavilerinin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olası komplikasyonlarının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Amaçlar:</w:t>
      </w:r>
    </w:p>
    <w:p w:rsidR="001630CC" w:rsidRPr="00E15574" w:rsidRDefault="00E15574" w:rsidP="00E15574">
      <w:pPr>
        <w:pStyle w:val="ListeParagraf"/>
        <w:numPr>
          <w:ilvl w:val="0"/>
          <w:numId w:val="6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Vertebra kırıklarına erken tanı konulabilmesinin</w:t>
      </w:r>
      <w:r w:rsidRPr="00E155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F51CF6" w:rsidRDefault="00E15574" w:rsidP="00E15574">
      <w:pPr>
        <w:pStyle w:val="ListeParagraf"/>
        <w:numPr>
          <w:ilvl w:val="0"/>
          <w:numId w:val="6"/>
        </w:numPr>
        <w:tabs>
          <w:tab w:val="left" w:pos="284"/>
          <w:tab w:val="left" w:pos="10065"/>
        </w:tabs>
        <w:spacing w:line="360" w:lineRule="auto"/>
        <w:ind w:left="0" w:right="-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CF6">
        <w:rPr>
          <w:rFonts w:ascii="Times New Roman" w:hAnsi="Times New Roman" w:cs="Times New Roman"/>
          <w:sz w:val="24"/>
          <w:szCs w:val="24"/>
        </w:rPr>
        <w:t>Yukarıda tanımlanmış olan yaralanmaların acil servis ve/veya olay yeri şartlarında ivedilikle</w:t>
      </w:r>
      <w:r w:rsidRPr="00F51CF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ve</w:t>
      </w:r>
      <w:r w:rsidR="00F51CF6">
        <w:rPr>
          <w:rFonts w:ascii="Times New Roman" w:hAnsi="Times New Roman" w:cs="Times New Roman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doğru şekilde yönetiminin</w:t>
      </w:r>
      <w:r w:rsidRPr="00F51CF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384" w:type="dxa"/>
        <w:tblLook w:val="04A0"/>
      </w:tblPr>
      <w:tblGrid>
        <w:gridCol w:w="9384"/>
      </w:tblGrid>
      <w:tr w:rsidR="00472CB4" w:rsidRPr="00E15574" w:rsidTr="00F51CF6">
        <w:trPr>
          <w:trHeight w:val="451"/>
        </w:trPr>
        <w:tc>
          <w:tcPr>
            <w:tcW w:w="9384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Omurga Muayenesi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Hedefler:</w:t>
      </w:r>
    </w:p>
    <w:p w:rsidR="001630CC" w:rsidRPr="00E15574" w:rsidRDefault="00E15574" w:rsidP="00E15574">
      <w:pPr>
        <w:pStyle w:val="ListeParagraf"/>
        <w:numPr>
          <w:ilvl w:val="0"/>
          <w:numId w:val="5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kolonunda yer alan bölgelere göre (servikal, torasik ve lumbar) omurga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anatomisinin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hatırlatılması</w:t>
      </w:r>
      <w:proofErr w:type="gramEnd"/>
    </w:p>
    <w:p w:rsidR="001630CC" w:rsidRPr="00E15574" w:rsidRDefault="00E15574" w:rsidP="00E15574">
      <w:pPr>
        <w:pStyle w:val="ListeParagraf"/>
        <w:numPr>
          <w:ilvl w:val="0"/>
          <w:numId w:val="5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kolonunda yer alan bölgelere göre (servikal, torasik ve lumbar) ve anatomisi göz</w:t>
      </w:r>
      <w:r w:rsidRPr="00E155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önünde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bulundurularak muayene prensipleri ve bölgeye özgün testlerin</w:t>
      </w:r>
      <w:r w:rsidRPr="00E155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ListeParagraf"/>
        <w:numPr>
          <w:ilvl w:val="0"/>
          <w:numId w:val="5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kolonuna özgü hastalıkların ekstremitelere yansıyan bulgularının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ListeParagraf"/>
        <w:numPr>
          <w:ilvl w:val="0"/>
          <w:numId w:val="5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kolonuna komşu anatomik bölgelerin hastalıklarının değerlendirmesinin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Amaçlar:</w:t>
      </w:r>
    </w:p>
    <w:p w:rsidR="001630CC" w:rsidRPr="00F51CF6" w:rsidRDefault="00E15574" w:rsidP="00E15574">
      <w:pPr>
        <w:pStyle w:val="ListeParagraf"/>
        <w:numPr>
          <w:ilvl w:val="0"/>
          <w:numId w:val="4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CF6">
        <w:rPr>
          <w:rFonts w:ascii="Times New Roman" w:hAnsi="Times New Roman" w:cs="Times New Roman"/>
          <w:sz w:val="24"/>
          <w:szCs w:val="24"/>
        </w:rPr>
        <w:t>Omurga kolonuna ait hastalıkların ilgili bölgede ve anatomik komşuluğunda yer alan bölgelerde</w:t>
      </w:r>
      <w:r w:rsidRPr="00F51CF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yol</w:t>
      </w:r>
      <w:r w:rsidR="00280CFF" w:rsidRPr="00F51CF6">
        <w:rPr>
          <w:rFonts w:ascii="Times New Roman" w:hAnsi="Times New Roman" w:cs="Times New Roman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açtığı şikayet ve bulgulardan yola çıkarak tanılanmasının</w:t>
      </w:r>
      <w:r w:rsidRPr="00F51CF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kolaylaştırılması</w:t>
      </w:r>
    </w:p>
    <w:p w:rsidR="001630CC" w:rsidRPr="00E15574" w:rsidRDefault="00E15574" w:rsidP="00E15574">
      <w:pPr>
        <w:pStyle w:val="ListeParagraf"/>
        <w:numPr>
          <w:ilvl w:val="0"/>
          <w:numId w:val="4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kolonuna komşu anatomik bölgelerin hastalıklarının omurga kolonuna özgü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hastalıklarla karıştırılmasının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önlenmesi</w:t>
      </w:r>
    </w:p>
    <w:p w:rsidR="001630CC" w:rsidRPr="00E15574" w:rsidRDefault="00E15574" w:rsidP="00E15574">
      <w:pPr>
        <w:pStyle w:val="ListeParagraf"/>
        <w:numPr>
          <w:ilvl w:val="0"/>
          <w:numId w:val="4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Omurga kolonuna komşu anatomik bölgelerin hastalıkları ile omurga kolonuna özgü hastalıkların</w:t>
      </w:r>
      <w:r w:rsidRPr="00E155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eş zamanlı görüldüğü durumlarda tanılamanın</w:t>
      </w:r>
      <w:r w:rsidRPr="00E155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kolaylaştırılması</w:t>
      </w:r>
    </w:p>
    <w:p w:rsidR="00280CFF" w:rsidRDefault="00280CFF" w:rsidP="00E15574">
      <w:pPr>
        <w:pStyle w:val="ListeParagraf"/>
        <w:tabs>
          <w:tab w:val="left" w:pos="334"/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CF6" w:rsidRDefault="00F51CF6" w:rsidP="00E15574">
      <w:pPr>
        <w:pStyle w:val="ListeParagraf"/>
        <w:tabs>
          <w:tab w:val="left" w:pos="334"/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CF6" w:rsidRDefault="00F51CF6" w:rsidP="00E15574">
      <w:pPr>
        <w:pStyle w:val="ListeParagraf"/>
        <w:tabs>
          <w:tab w:val="left" w:pos="334"/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CF6" w:rsidRPr="00E15574" w:rsidRDefault="00F51CF6" w:rsidP="00E15574">
      <w:pPr>
        <w:pStyle w:val="ListeParagraf"/>
        <w:tabs>
          <w:tab w:val="left" w:pos="334"/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9296" w:type="dxa"/>
        <w:tblLook w:val="04A0"/>
      </w:tblPr>
      <w:tblGrid>
        <w:gridCol w:w="9296"/>
      </w:tblGrid>
      <w:tr w:rsidR="00472CB4" w:rsidRPr="00E15574" w:rsidTr="00F51CF6">
        <w:trPr>
          <w:trHeight w:val="426"/>
        </w:trPr>
        <w:tc>
          <w:tcPr>
            <w:tcW w:w="9296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Skolyoz ve Kifoz</w:t>
            </w:r>
            <w:r w:rsidRPr="00E1557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Hedefler:</w:t>
      </w:r>
    </w:p>
    <w:p w:rsidR="001630CC" w:rsidRPr="00F51CF6" w:rsidRDefault="00E15574" w:rsidP="00E15574">
      <w:pPr>
        <w:pStyle w:val="ListeParagraf"/>
        <w:numPr>
          <w:ilvl w:val="0"/>
          <w:numId w:val="3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CF6">
        <w:rPr>
          <w:rFonts w:ascii="Times New Roman" w:eastAsia="Calibri" w:hAnsi="Times New Roman" w:cs="Times New Roman"/>
          <w:sz w:val="24"/>
          <w:szCs w:val="24"/>
        </w:rPr>
        <w:t>Omurga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deformiteleri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içinde</w:t>
      </w:r>
      <w:r w:rsidRPr="00F51CF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yer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alan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Skolyoz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ve</w:t>
      </w:r>
      <w:r w:rsidRPr="00F51CF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Kifoz’un</w:t>
      </w:r>
      <w:r w:rsidRPr="00F51CF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tipleri,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epidemiyolojisi,</w:t>
      </w:r>
      <w:r w:rsidRPr="00F51CF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radyolojik</w:t>
      </w:r>
      <w:r w:rsidRPr="00F51CF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ve</w:t>
      </w:r>
      <w:r w:rsidRPr="00F51C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1CF6">
        <w:rPr>
          <w:rFonts w:ascii="Times New Roman" w:eastAsia="Calibri" w:hAnsi="Times New Roman" w:cs="Times New Roman"/>
          <w:sz w:val="24"/>
          <w:szCs w:val="24"/>
        </w:rPr>
        <w:t>klinik</w:t>
      </w:r>
      <w:r w:rsidR="00F5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bulgularının değerlendirilmesinin birinci basamak düzeyindeki hizmetlere yönelik olarak</w:t>
      </w:r>
      <w:r w:rsidRPr="00F51CF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öğretilmesi</w:t>
      </w:r>
    </w:p>
    <w:p w:rsidR="001630CC" w:rsidRPr="00E15574" w:rsidRDefault="00E15574" w:rsidP="00E15574">
      <w:pPr>
        <w:pStyle w:val="ListeParagraf"/>
        <w:numPr>
          <w:ilvl w:val="0"/>
          <w:numId w:val="3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eastAsia="Calibri" w:hAnsi="Times New Roman" w:cs="Times New Roman"/>
          <w:sz w:val="24"/>
          <w:szCs w:val="24"/>
        </w:rPr>
        <w:t>Skolyoz ve Kifoz’un konservatif ve cerrahi tedavi yöntemlerinin endikasyonları, bu</w:t>
      </w:r>
      <w:r w:rsidRPr="00E15574">
        <w:rPr>
          <w:rFonts w:ascii="Times New Roman" w:eastAsia="Calibri" w:hAnsi="Times New Roman" w:cs="Times New Roman"/>
          <w:spacing w:val="-28"/>
          <w:sz w:val="24"/>
          <w:szCs w:val="24"/>
        </w:rPr>
        <w:t xml:space="preserve"> </w:t>
      </w:r>
      <w:r w:rsidRPr="00E15574">
        <w:rPr>
          <w:rFonts w:ascii="Times New Roman" w:eastAsia="Calibri" w:hAnsi="Times New Roman" w:cs="Times New Roman"/>
          <w:sz w:val="24"/>
          <w:szCs w:val="24"/>
        </w:rPr>
        <w:t>yöntemlerin radyolojik görüntüler üzerinden isimlendirilmesi, tedavilerinin olası komplikasyonlarının</w:t>
      </w:r>
      <w:r w:rsidRPr="00E15574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eastAsia="Calibri" w:hAnsi="Times New Roman" w:cs="Times New Roman"/>
          <w:sz w:val="24"/>
          <w:szCs w:val="24"/>
        </w:rPr>
        <w:t>aktarımı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Amaçlar:</w:t>
      </w:r>
    </w:p>
    <w:p w:rsidR="001630CC" w:rsidRPr="00E15574" w:rsidRDefault="00E15574" w:rsidP="00E15574">
      <w:pPr>
        <w:pStyle w:val="ListeParagraf"/>
        <w:numPr>
          <w:ilvl w:val="0"/>
          <w:numId w:val="2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eastAsia="Calibri" w:hAnsi="Times New Roman" w:cs="Times New Roman"/>
          <w:sz w:val="24"/>
          <w:szCs w:val="24"/>
        </w:rPr>
        <w:t>Skolyoz ve Kifoz’a erken tanı konulabilmesinin</w:t>
      </w:r>
      <w:r w:rsidRPr="00E1557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15574">
        <w:rPr>
          <w:rFonts w:ascii="Times New Roman" w:eastAsia="Calibri" w:hAnsi="Times New Roman" w:cs="Times New Roman"/>
          <w:sz w:val="24"/>
          <w:szCs w:val="24"/>
        </w:rPr>
        <w:t>sağlanması</w:t>
      </w:r>
    </w:p>
    <w:p w:rsidR="001630CC" w:rsidRPr="00F51CF6" w:rsidRDefault="00E15574" w:rsidP="00E15574">
      <w:pPr>
        <w:pStyle w:val="ListeParagraf"/>
        <w:numPr>
          <w:ilvl w:val="0"/>
          <w:numId w:val="2"/>
        </w:numPr>
        <w:tabs>
          <w:tab w:val="left" w:pos="334"/>
          <w:tab w:val="left" w:pos="10065"/>
        </w:tabs>
        <w:spacing w:line="360" w:lineRule="auto"/>
        <w:ind w:left="0" w:right="-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1CF6">
        <w:rPr>
          <w:rFonts w:ascii="Times New Roman" w:hAnsi="Times New Roman" w:cs="Times New Roman"/>
          <w:sz w:val="24"/>
          <w:szCs w:val="24"/>
        </w:rPr>
        <w:t>Yukarıda belirtilen durumlar nedeniyle tedavi edilmemiş ve tedavi edilmiş vakaların ilgili</w:t>
      </w:r>
      <w:r w:rsidRPr="00F51CF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uzmana</w:t>
      </w:r>
      <w:r w:rsidR="00F51CF6">
        <w:rPr>
          <w:rFonts w:ascii="Times New Roman" w:hAnsi="Times New Roman" w:cs="Times New Roman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doğru şekilde yönlendirilmesinin</w:t>
      </w:r>
      <w:r w:rsidRPr="00F51CF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1CF6">
        <w:rPr>
          <w:rFonts w:ascii="Times New Roman" w:hAnsi="Times New Roman" w:cs="Times New Roman"/>
          <w:sz w:val="24"/>
          <w:szCs w:val="24"/>
        </w:rPr>
        <w:t>sağlanması</w:t>
      </w: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Dr. Öğr. Üyesi Duran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Topak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tbl>
      <w:tblPr>
        <w:tblStyle w:val="TabloKlavuzu"/>
        <w:tblW w:w="9334" w:type="dxa"/>
        <w:tblLook w:val="04A0"/>
      </w:tblPr>
      <w:tblGrid>
        <w:gridCol w:w="9334"/>
      </w:tblGrid>
      <w:tr w:rsidR="00472CB4" w:rsidRPr="00E15574" w:rsidTr="00F51CF6">
        <w:trPr>
          <w:trHeight w:val="500"/>
        </w:trPr>
        <w:tc>
          <w:tcPr>
            <w:tcW w:w="9334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Alt ekstremite ve pelvisin konjenital anomalileri</w:t>
            </w:r>
            <w:r w:rsidRPr="00E1557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0CC" w:rsidRPr="00E15574" w:rsidRDefault="00E15574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Alt ekstremite ve kalça ekleminde sık karşılaşılan konjenital bozuklukları tanıyıp-tarif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edebilmek,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 xml:space="preserve">aileye ön bilgi vermek ve ileri incele ve tedavi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için  ilgi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uzmana</w:t>
      </w:r>
      <w:r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yönlendirebilmek.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Gelişimsel kalça displazisi (GKD), Pes ekinovarus (PEV), metatarsus adduktus gibi alt ekstremite</w:t>
      </w:r>
      <w:r w:rsidRPr="00E155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</w:t>
      </w:r>
      <w:r w:rsidR="00F51CF6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kalçayı ilgilendiren konjenital anomalilerin neler olduğunu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 xml:space="preserve">Gelişimsel kalça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displazisi(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GKD), Doğumsal çarpık ayak gibi anomalileri yenidoğan ve</w:t>
      </w:r>
      <w:r w:rsidRPr="00E155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erken bebeklik döneminde tanıyabilecek, GKD oluşumunu önleme yöntemlerini ve yaş</w:t>
      </w:r>
      <w:r w:rsidRPr="00E155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dönemlerine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göre tedavi yaklaşımlarını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anlayabilecek.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GKD ulusal tarama proğramı hakkında bilgi sahibi olmakla birlikte, ailelere ön bilgi</w:t>
      </w:r>
      <w:r w:rsidRPr="00E155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verecek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düzeyde bilgiye sahip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olacak.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PEV’li çocukların tedavilerinin ilk tespit edildiği andan itibaren başladığını bilir ve tespit</w:t>
      </w:r>
      <w:r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ettiği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anda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ilgili uzmana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yönlendirir.</w:t>
      </w:r>
    </w:p>
    <w:p w:rsidR="001630CC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CF6" w:rsidRPr="00E15574" w:rsidRDefault="00F51CF6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Çocuklarda Görülen Travma Dışı Kalça Hastalıkları</w:t>
            </w:r>
            <w:r w:rsidRPr="00E15574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Çocukluk çağında kalçada görülen travma dışı hastalıkların tanı ve acil tedavi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yaklaşımlarının öğrenilmesi.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Çocuklarda yürüme bozukluğu veya kalça ağrısı ile gelen hastanın anamnezini ve muayenesi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tam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olarak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değerlendirir.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Çocukluk çağında kalçada görülen travma dışı hastalıkları tanımlar ve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Çocukluk çağında kalçada görülen travma dışı hastalıklarını birbirinden ayıran temel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fizik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muayene, laboratuar ve radyolojik özellikleri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Transient sinovit, femur başı epifiz kayması, perthes gibi hastalıkların tedavi prensiblerini</w:t>
      </w:r>
      <w:r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kabaca bilir.</w:t>
      </w:r>
      <w:proofErr w:type="gramEnd"/>
    </w:p>
    <w:p w:rsidR="00E15574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280CFF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Kemik ve Eklem Enfeksiyonları</w:t>
            </w:r>
            <w:r w:rsidRPr="00E1557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</w:tc>
      </w:tr>
    </w:tbl>
    <w:p w:rsidR="00280CFF" w:rsidRPr="00E15574" w:rsidRDefault="00280CFF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Kemik ve eklem enfeksiyonlarının klinik muayene, tanı ve tedavilerinin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öğretilmesi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Çocukluk çağı kemik ve eklem enfeksiyonlarını tanımlar ve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Akut hematojen osteomyelit ve septik artritin muayene, radyolojik ve laboratuar bulgularını</w:t>
      </w:r>
      <w:r w:rsidRPr="00E155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Çocukluk çağı kemik ve eklem enfeksiyonlarının acil tedavi yönetimini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Erişkin septik artrit ve kemik enfeksiyonlarını tanımlar ve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Erişkin kemik ve eklem enfeksiyonlarının acil tedavi yönetimini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Kronik osteomyelitin tedavi prensiplerini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Tedavi amacıyla iliği uzman hekime yönlendirme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  <w:proofErr w:type="gramEnd"/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Dr. Öğr. Üyesi Fatih</w:t>
      </w:r>
      <w:r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DOĞAR</w:t>
      </w: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Omuz eklemi muayenesi</w:t>
            </w:r>
            <w:r w:rsidRPr="00E1557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Sık görülen omuz ve çevresi kas iskelet sistemi hastalıklarının tanısını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koyabilmek</w:t>
      </w:r>
      <w:r w:rsidRPr="00E15574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için gerekli fizik muayene ve özel testleri bilmek, muayene sonrası doğru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radyolojik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 xml:space="preserve">tetkiklerin istenmesi, </w:t>
      </w:r>
      <w:r w:rsidRPr="00E15574">
        <w:rPr>
          <w:rFonts w:ascii="Times New Roman" w:hAnsi="Times New Roman" w:cs="Times New Roman"/>
          <w:sz w:val="24"/>
          <w:szCs w:val="24"/>
        </w:rPr>
        <w:lastRenderedPageBreak/>
        <w:t>acil tedavi yaklaşımının öğrenilmesi ve ileri tetkik ve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 gerekliliğinde ilgili uzman hekime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yönlendirebilmek</w:t>
      </w:r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Hedefler: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Bu dersi dinleyen Dönem 5 Tıp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öğrencisi;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ekleminin özelliklerini ve omuz çevresi kemiklerin anatomisinin neler olduğunu</w:t>
      </w:r>
      <w:r w:rsidRPr="00E155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eklemi ve çevresi kasların neler olduğunu ve bunların fonksiyonlarını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eklemi ve çevresi kas iskelet sistemi hastalıkları için doğru bir fizik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muayene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eklemi kırık ve çıkıkların tanısını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Acil müdahale gereken hastayı ayırt</w:t>
      </w:r>
      <w:r w:rsidR="00E15574" w:rsidRPr="00E155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edebilir.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İleri inceleme ve tetkik gerektiren hastayı ayırt ederek hastanın sevkini uygun</w:t>
      </w:r>
      <w:r w:rsidR="00E15574"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koşullarda gerçekleştirebilir.</w:t>
      </w:r>
      <w:proofErr w:type="gramEnd"/>
    </w:p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Omuz Sıkışma Sendromları ve Döndürücü (Rotator) Kas Grubu Hastalıkları</w:t>
            </w:r>
            <w:r w:rsidRPr="00E15574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Amaç</w:t>
      </w:r>
      <w:r w:rsidRPr="00E155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Sık görülen omuz sıkışma sendromu ve rotator (döndürücü) manşet hastalıkları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tansı için gerekli omuz muayenesini ve muayene sonrası doğru radyolojik tetkiklerin istenmesi,</w:t>
      </w:r>
      <w:r w:rsidRPr="00E155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rahatsızlıkların tanısında kullanılan spesifik testleri bilmek ve ileri tetkik ve</w:t>
      </w:r>
      <w:r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 gerekliliğinde ilgili uzman hekime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yönlendirebilmek.</w:t>
      </w:r>
      <w:proofErr w:type="gramEnd"/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Hedefler: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Bu dersi dinleyen Dönem 5 Tıp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öğrencisi;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sıkışma sendromunun tanı ve tedavisini doğru bir şekilde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rotator manşet hastalıklarının etiyolojisini ve tanısında kullanılan testleri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söyleyebilir.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-Rotator manşet yırtığında kullanılan radyolojik bulguları ve tedavisinde neler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olduğu</w:t>
      </w:r>
      <w:r w:rsidR="00315062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konusunda bilgi sahibi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Omuz çıkığı olana hastaya acil muayene ve tedavi yaklaşımını</w:t>
      </w:r>
      <w:r w:rsidR="00E15574"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anlatabilir.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  <w:sectPr w:rsidR="001630CC" w:rsidRPr="00E15574" w:rsidSect="00280CFF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 w:rsidRPr="00E15574">
        <w:rPr>
          <w:rFonts w:ascii="Times New Roman" w:hAnsi="Times New Roman" w:cs="Times New Roman"/>
          <w:sz w:val="24"/>
          <w:szCs w:val="24"/>
        </w:rPr>
        <w:t xml:space="preserve">-Diğer omuz çevresi kas ve eklem hastalıkları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( biceps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tendinit ve biceps tendon</w:t>
      </w:r>
      <w:r w:rsidRPr="00E155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rüptürü,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lastRenderedPageBreak/>
        <w:t>donuk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omuz, akromiyoklavikuler rahatsızlıkları, omuz osteaoartrit vs.) tanısını ve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tedavisi</w:t>
      </w:r>
      <w:r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konusunda bilgi sahibi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olabilir.</w:t>
      </w:r>
    </w:p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Omuz eklemi ve çevresi kırıkları</w:t>
            </w:r>
            <w:r w:rsidRPr="00E1557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Omuz eklemi ve çevresi kırığı olan bir hastaya iyi bir fizik muayene yapabilmesi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ve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doğru tanıyı koyabilmesi, muayene sonrası hangi radyolojik tetkikleri isteyeceğini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bilmesi,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kırık hastasına acil tedavi yaklaşımının</w:t>
      </w:r>
      <w:r w:rsidRPr="00E155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öğrenilmesi.</w:t>
      </w:r>
      <w:proofErr w:type="gramEnd"/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Hedefler: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Bu dersi dinleyen Dönem 5 Tıp</w:t>
      </w:r>
      <w:r w:rsidRPr="00E155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öğrencisi; Doğru bir omuz muayenesi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-Omuz eklemi ve çevresi kemiklerinde oluşan kırığın doğru tanısını</w:t>
      </w:r>
      <w:r w:rsidRPr="00E155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Omuz eklemi ve çevresi kemiklerinde oluşan kırık için hangi radyolojik</w:t>
      </w:r>
      <w:r w:rsidR="00E15574" w:rsidRPr="00E155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tetkikleri</w:t>
      </w:r>
      <w:r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isteyeceğini</w:t>
      </w:r>
      <w:r w:rsidR="00E15574" w:rsidRPr="00E155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bilir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Omuz eklemi ve çevresi oluşan kırık hastasına acil müdahaleyi</w:t>
      </w:r>
      <w:r w:rsidR="00E15574"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İleri inceleme ve tetkik gerektiren hastayı ayırt ederek hastanın sevkini uygun</w:t>
      </w:r>
      <w:r w:rsidR="00E15574"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koşullarda gerçekleştirebilir.</w:t>
      </w:r>
      <w:proofErr w:type="gramEnd"/>
    </w:p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sz w:val="24"/>
                <w:szCs w:val="24"/>
              </w:rPr>
              <w:t>Kalça ve Pelvis Muayenesi</w:t>
            </w:r>
            <w:r w:rsidRPr="00E155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Amaç: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Kalça eklemi ve çevresinde oluşan kemik ve kas yapılarının anatomisini ve</w:t>
      </w:r>
      <w:r w:rsidRPr="00E155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bu kasların fonksiyonlarını, kalça eklemi ve çevresi hastalıklarının tanısı için doğru-iyi bir</w:t>
      </w:r>
      <w:r w:rsidRPr="00E155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fizik muayeneyi yapabilmek ve tanısında kullanılan testleri bilmektir.</w:t>
      </w:r>
      <w:proofErr w:type="gramEnd"/>
      <w:r w:rsidRPr="00E155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İleri tetkik ve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tedavi gerekliliğinde ilgili uzman hekime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yönlendirebilmek.</w:t>
      </w:r>
      <w:proofErr w:type="gramEnd"/>
    </w:p>
    <w:p w:rsidR="00315062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 xml:space="preserve">Hedefler: 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Bu dersi dinleyen Dönem 5 Tıp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öğrencisi;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Kalça ekleminin özelliklerini ve kalça çevresi kemiklerin anatomisinin neler olduğunu</w:t>
      </w:r>
      <w:r w:rsidR="00E15574"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bilir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-Kalça eklemi ve çevresi kasların neler olduğunu ve bunların fonksiyonlarını</w:t>
      </w:r>
      <w:r w:rsidRPr="00E155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-Kalça eklemi ve çevresi kas iskelet sistemi hastalıkları için doğru bir fizik</w:t>
      </w:r>
      <w:r w:rsidRPr="00E155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muayene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 xml:space="preserve">yapabilir.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Alt ekstremite kısalık tanısını ve ölçümü konusunda bilgi sahibi</w:t>
      </w:r>
      <w:r w:rsidRPr="00E155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 xml:space="preserve">-Kalça eklemi, kırık ve çıkıkların tanısını koyabilir.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Acil müdahale gereken hastayı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ayırt</w:t>
      </w:r>
      <w:r w:rsidR="00315062" w:rsidRPr="00E15574">
        <w:rPr>
          <w:rFonts w:ascii="Times New Roman" w:hAnsi="Times New Roman" w:cs="Times New Roman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edebilir.</w:t>
      </w:r>
      <w:proofErr w:type="gramEnd"/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Kalça eklemi ve çevresi hastalıkların tanısı için kullanılan spesifik testler hakkında</w:t>
      </w:r>
      <w:r w:rsidR="00E15574"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bilgi</w:t>
      </w:r>
      <w:r w:rsidR="00E15574" w:rsidRPr="00E155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sahibi</w:t>
      </w:r>
      <w:r w:rsidR="00E15574" w:rsidRPr="00E155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lastRenderedPageBreak/>
        <w:t>olur.</w:t>
      </w:r>
    </w:p>
    <w:p w:rsidR="001630CC" w:rsidRPr="00E15574" w:rsidRDefault="00315062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-</w:t>
      </w:r>
      <w:r w:rsidR="00E15574" w:rsidRPr="00E15574">
        <w:rPr>
          <w:rFonts w:ascii="Times New Roman" w:hAnsi="Times New Roman" w:cs="Times New Roman"/>
          <w:sz w:val="24"/>
          <w:szCs w:val="24"/>
        </w:rPr>
        <w:t>İleri inceleme ve tetkik gerektiren hastayı ayırt ederek hastanın sevkini uygun</w:t>
      </w:r>
      <w:r w:rsidR="00E15574" w:rsidRPr="00E155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E15574" w:rsidRPr="00E15574">
        <w:rPr>
          <w:rFonts w:ascii="Times New Roman" w:hAnsi="Times New Roman" w:cs="Times New Roman"/>
          <w:sz w:val="24"/>
          <w:szCs w:val="24"/>
        </w:rPr>
        <w:t>koşullarda gerçekleştirebilir.</w:t>
      </w:r>
      <w:proofErr w:type="gramEnd"/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Dr. Öğr.üyesi Mustafa Abdullah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 xml:space="preserve">Özdemir </w:t>
      </w: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Kemik ve Yumuşak Doku Tümörleri</w:t>
            </w:r>
            <w:r w:rsidRPr="00E1557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0CC" w:rsidRPr="00E15574" w:rsidRDefault="00E15574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b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Sık görülen kemik ve yumuşak doku tümörlerini tanıyıp tarif edebilmek, ileri inceleme için</w:t>
      </w:r>
      <w:r w:rsidRPr="00E155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ilgi uzmana</w:t>
      </w:r>
      <w:r w:rsidRPr="00E155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yönlendirebilmek.</w:t>
      </w:r>
      <w:proofErr w:type="gramEnd"/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-Kemik, kıkırdak ve yumuşak doku tümörlerinin neler olduğunu</w:t>
      </w:r>
      <w:r w:rsidRPr="00E155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-Kemik, kıkırdak ve yumuşak doku tümörlerinin sınıflamasını yapabilir ön tanısını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-Hangi radyolojik tetkikleri isteyeceğini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-Malign ve benign tümörlerin ayrımı konusunda bilgi sahibi</w:t>
      </w:r>
      <w:r w:rsidRPr="00E155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-Kas iskelet sistemi tümörlerinin genel radyolojik özelliklerini</w:t>
      </w:r>
      <w:r w:rsidRPr="00E155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sayabilir.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-İlk incelemeyi yapıp, ön tanıyı koyduktan sonra ilgili uzman hekime doğru terminoloji</w:t>
      </w:r>
      <w:r w:rsidRPr="00E155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ile</w:t>
      </w:r>
      <w:r w:rsidRPr="00E155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yönlendirebilir.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t>Ayak Muayenesi Ve Kırıkları</w:t>
            </w:r>
            <w:r w:rsidRPr="00E1557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Muayene sonrası doğru radyolojik tetkiklerin istenmesi, acil tedavi yaklaşımının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öğrenilmesi.</w:t>
      </w:r>
      <w:proofErr w:type="gramEnd"/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-Doğru fizik muayeneyi</w:t>
      </w:r>
      <w:r w:rsidRPr="00E155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-Ayak, ayak bileği çevresinin ortopedik anatomisini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-Kırık, çıkık ve burkulmanın tanısı</w:t>
      </w:r>
      <w:r w:rsidRPr="00E155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-Ayak kemiklerini bilir, terminolojiye uygun olarak kırık tanımlaması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 xml:space="preserve">-Acil müdahale gereken hastayı ayırt edebilir. </w:t>
      </w:r>
      <w:proofErr w:type="gramStart"/>
      <w:r w:rsidRPr="00E15574">
        <w:rPr>
          <w:rFonts w:ascii="Times New Roman" w:hAnsi="Times New Roman" w:cs="Times New Roman"/>
          <w:sz w:val="24"/>
          <w:szCs w:val="24"/>
        </w:rPr>
        <w:t>Kırık tanısı</w:t>
      </w:r>
      <w:r w:rsidRPr="00E155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koyabilir.</w:t>
      </w:r>
      <w:proofErr w:type="gramEnd"/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574">
        <w:rPr>
          <w:rFonts w:ascii="Times New Roman" w:hAnsi="Times New Roman" w:cs="Times New Roman"/>
          <w:sz w:val="24"/>
          <w:szCs w:val="24"/>
        </w:rPr>
        <w:t>-İleri inceleme ve tetkik gerektiren hastayı ayırt ederek hastanın sevkini uygun</w:t>
      </w:r>
      <w:r w:rsidRPr="00E155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koşullarda gerçekleştirebilir.</w:t>
      </w:r>
      <w:proofErr w:type="gramEnd"/>
    </w:p>
    <w:p w:rsidR="001630CC" w:rsidRPr="00E15574" w:rsidRDefault="001630CC" w:rsidP="00E15574">
      <w:pPr>
        <w:tabs>
          <w:tab w:val="left" w:pos="10065"/>
        </w:tabs>
        <w:spacing w:line="360" w:lineRule="auto"/>
        <w:ind w:right="-7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770"/>
      </w:tblGrid>
      <w:tr w:rsidR="00472CB4" w:rsidRPr="00E15574" w:rsidTr="00FF131B">
        <w:tc>
          <w:tcPr>
            <w:tcW w:w="8770" w:type="dxa"/>
            <w:vAlign w:val="center"/>
          </w:tcPr>
          <w:p w:rsidR="00472CB4" w:rsidRPr="00E15574" w:rsidRDefault="00315062" w:rsidP="00E15574">
            <w:pPr>
              <w:tabs>
                <w:tab w:val="left" w:pos="10065"/>
              </w:tabs>
              <w:spacing w:line="360" w:lineRule="auto"/>
              <w:ind w:right="-7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5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Erişkinde Görülen Travma Dışı Kalça Hastalıkları</w:t>
            </w:r>
            <w:r w:rsidRPr="00E15574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</w:p>
        </w:tc>
      </w:tr>
    </w:tbl>
    <w:p w:rsidR="00315062" w:rsidRPr="00E15574" w:rsidRDefault="00315062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Amaç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Travma dışı kalça sorunlarına yaklaşımının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öğretilmesi</w:t>
      </w:r>
    </w:p>
    <w:p w:rsidR="006D1EB3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Hedefler</w:t>
      </w:r>
    </w:p>
    <w:p w:rsidR="001630CC" w:rsidRPr="00E15574" w:rsidRDefault="00E15574" w:rsidP="00E15574">
      <w:pPr>
        <w:pStyle w:val="Heading1"/>
        <w:tabs>
          <w:tab w:val="left" w:pos="10065"/>
        </w:tabs>
        <w:spacing w:line="360" w:lineRule="auto"/>
        <w:ind w:left="0" w:right="-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5574">
        <w:rPr>
          <w:rFonts w:ascii="Times New Roman" w:hAnsi="Times New Roman" w:cs="Times New Roman"/>
          <w:b w:val="0"/>
          <w:sz w:val="24"/>
          <w:szCs w:val="24"/>
        </w:rPr>
        <w:t>-Erişkinlerde görülen kalça ağrısı ve hareket kısıtlılığına yaklaşımı</w:t>
      </w:r>
      <w:r w:rsidRPr="00E15574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b w:val="0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-Olası hastalık isimlerini ve ayırıcı tanısını</w:t>
      </w:r>
      <w:r w:rsidRPr="00E155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-Sık görülen hastalıkların radyolojik özelliklerini</w:t>
      </w:r>
      <w:r w:rsidRPr="00E155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-Hastalıkların gidişatını bilir, hasta ve hasta yakınlarını bu konuda</w:t>
      </w:r>
      <w:r w:rsidRPr="00E155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bilgilendirebilir.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-Sık görülen hastalıkların tedavisi hakkında bilgi sahibi</w:t>
      </w:r>
      <w:r w:rsidRPr="00E155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olur.</w:t>
      </w:r>
    </w:p>
    <w:p w:rsidR="001630CC" w:rsidRPr="00E15574" w:rsidRDefault="00E15574" w:rsidP="00E15574">
      <w:pPr>
        <w:pStyle w:val="GvdeMetni"/>
        <w:tabs>
          <w:tab w:val="left" w:pos="10065"/>
        </w:tabs>
        <w:spacing w:before="0" w:line="360" w:lineRule="auto"/>
        <w:ind w:left="0" w:right="-77"/>
        <w:jc w:val="both"/>
        <w:rPr>
          <w:rFonts w:ascii="Times New Roman" w:hAnsi="Times New Roman" w:cs="Times New Roman"/>
          <w:sz w:val="24"/>
          <w:szCs w:val="24"/>
        </w:rPr>
      </w:pPr>
      <w:r w:rsidRPr="00E15574">
        <w:rPr>
          <w:rFonts w:ascii="Times New Roman" w:hAnsi="Times New Roman" w:cs="Times New Roman"/>
          <w:sz w:val="24"/>
          <w:szCs w:val="24"/>
        </w:rPr>
        <w:t>-Tedavi amacıyla ilgili uzman hekime yönlendirme</w:t>
      </w:r>
      <w:r w:rsidRPr="00E155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15574">
        <w:rPr>
          <w:rFonts w:ascii="Times New Roman" w:hAnsi="Times New Roman" w:cs="Times New Roman"/>
          <w:sz w:val="24"/>
          <w:szCs w:val="24"/>
        </w:rPr>
        <w:t>yapabilir.</w:t>
      </w:r>
    </w:p>
    <w:sectPr w:rsidR="001630CC" w:rsidRPr="00E15574" w:rsidSect="00280CFF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65"/>
    <w:multiLevelType w:val="hybridMultilevel"/>
    <w:tmpl w:val="F8D22286"/>
    <w:lvl w:ilvl="0" w:tplc="E08612D6">
      <w:start w:val="1"/>
      <w:numFmt w:val="decimal"/>
      <w:lvlText w:val="%1."/>
      <w:lvlJc w:val="left"/>
      <w:pPr>
        <w:ind w:left="117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11F8B49A">
      <w:start w:val="1"/>
      <w:numFmt w:val="bullet"/>
      <w:lvlText w:val="•"/>
      <w:lvlJc w:val="left"/>
      <w:pPr>
        <w:ind w:left="1000" w:hanging="217"/>
      </w:pPr>
      <w:rPr>
        <w:rFonts w:hint="default"/>
      </w:rPr>
    </w:lvl>
    <w:lvl w:ilvl="2" w:tplc="E81AB124">
      <w:start w:val="1"/>
      <w:numFmt w:val="bullet"/>
      <w:lvlText w:val="•"/>
      <w:lvlJc w:val="left"/>
      <w:pPr>
        <w:ind w:left="1881" w:hanging="217"/>
      </w:pPr>
      <w:rPr>
        <w:rFonts w:hint="default"/>
      </w:rPr>
    </w:lvl>
    <w:lvl w:ilvl="3" w:tplc="216A6B22">
      <w:start w:val="1"/>
      <w:numFmt w:val="bullet"/>
      <w:lvlText w:val="•"/>
      <w:lvlJc w:val="left"/>
      <w:pPr>
        <w:ind w:left="2761" w:hanging="217"/>
      </w:pPr>
      <w:rPr>
        <w:rFonts w:hint="default"/>
      </w:rPr>
    </w:lvl>
    <w:lvl w:ilvl="4" w:tplc="576EB28A">
      <w:start w:val="1"/>
      <w:numFmt w:val="bullet"/>
      <w:lvlText w:val="•"/>
      <w:lvlJc w:val="left"/>
      <w:pPr>
        <w:ind w:left="3642" w:hanging="217"/>
      </w:pPr>
      <w:rPr>
        <w:rFonts w:hint="default"/>
      </w:rPr>
    </w:lvl>
    <w:lvl w:ilvl="5" w:tplc="CC28A836">
      <w:start w:val="1"/>
      <w:numFmt w:val="bullet"/>
      <w:lvlText w:val="•"/>
      <w:lvlJc w:val="left"/>
      <w:pPr>
        <w:ind w:left="4523" w:hanging="217"/>
      </w:pPr>
      <w:rPr>
        <w:rFonts w:hint="default"/>
      </w:rPr>
    </w:lvl>
    <w:lvl w:ilvl="6" w:tplc="C16854E2">
      <w:start w:val="1"/>
      <w:numFmt w:val="bullet"/>
      <w:lvlText w:val="•"/>
      <w:lvlJc w:val="left"/>
      <w:pPr>
        <w:ind w:left="5403" w:hanging="217"/>
      </w:pPr>
      <w:rPr>
        <w:rFonts w:hint="default"/>
      </w:rPr>
    </w:lvl>
    <w:lvl w:ilvl="7" w:tplc="D6A2A834">
      <w:start w:val="1"/>
      <w:numFmt w:val="bullet"/>
      <w:lvlText w:val="•"/>
      <w:lvlJc w:val="left"/>
      <w:pPr>
        <w:ind w:left="6284" w:hanging="217"/>
      </w:pPr>
      <w:rPr>
        <w:rFonts w:hint="default"/>
      </w:rPr>
    </w:lvl>
    <w:lvl w:ilvl="8" w:tplc="67165112">
      <w:start w:val="1"/>
      <w:numFmt w:val="bullet"/>
      <w:lvlText w:val="•"/>
      <w:lvlJc w:val="left"/>
      <w:pPr>
        <w:ind w:left="7164" w:hanging="217"/>
      </w:pPr>
      <w:rPr>
        <w:rFonts w:hint="default"/>
      </w:rPr>
    </w:lvl>
  </w:abstractNum>
  <w:abstractNum w:abstractNumId="1">
    <w:nsid w:val="0E1E5651"/>
    <w:multiLevelType w:val="hybridMultilevel"/>
    <w:tmpl w:val="415A76C8"/>
    <w:lvl w:ilvl="0" w:tplc="4B124D92">
      <w:start w:val="1"/>
      <w:numFmt w:val="decimal"/>
      <w:lvlText w:val="%1."/>
      <w:lvlJc w:val="left"/>
      <w:pPr>
        <w:ind w:left="333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510831BE">
      <w:start w:val="1"/>
      <w:numFmt w:val="bullet"/>
      <w:lvlText w:val="•"/>
      <w:lvlJc w:val="left"/>
      <w:pPr>
        <w:ind w:left="1230" w:hanging="217"/>
      </w:pPr>
      <w:rPr>
        <w:rFonts w:hint="default"/>
      </w:rPr>
    </w:lvl>
    <w:lvl w:ilvl="2" w:tplc="BA0A9AD0">
      <w:start w:val="1"/>
      <w:numFmt w:val="bullet"/>
      <w:lvlText w:val="•"/>
      <w:lvlJc w:val="left"/>
      <w:pPr>
        <w:ind w:left="2121" w:hanging="217"/>
      </w:pPr>
      <w:rPr>
        <w:rFonts w:hint="default"/>
      </w:rPr>
    </w:lvl>
    <w:lvl w:ilvl="3" w:tplc="BBB0E7E2">
      <w:start w:val="1"/>
      <w:numFmt w:val="bullet"/>
      <w:lvlText w:val="•"/>
      <w:lvlJc w:val="left"/>
      <w:pPr>
        <w:ind w:left="3011" w:hanging="217"/>
      </w:pPr>
      <w:rPr>
        <w:rFonts w:hint="default"/>
      </w:rPr>
    </w:lvl>
    <w:lvl w:ilvl="4" w:tplc="7CC27A9A">
      <w:start w:val="1"/>
      <w:numFmt w:val="bullet"/>
      <w:lvlText w:val="•"/>
      <w:lvlJc w:val="left"/>
      <w:pPr>
        <w:ind w:left="3902" w:hanging="217"/>
      </w:pPr>
      <w:rPr>
        <w:rFonts w:hint="default"/>
      </w:rPr>
    </w:lvl>
    <w:lvl w:ilvl="5" w:tplc="E208D8DE">
      <w:start w:val="1"/>
      <w:numFmt w:val="bullet"/>
      <w:lvlText w:val="•"/>
      <w:lvlJc w:val="left"/>
      <w:pPr>
        <w:ind w:left="4793" w:hanging="217"/>
      </w:pPr>
      <w:rPr>
        <w:rFonts w:hint="default"/>
      </w:rPr>
    </w:lvl>
    <w:lvl w:ilvl="6" w:tplc="5992AE3C">
      <w:start w:val="1"/>
      <w:numFmt w:val="bullet"/>
      <w:lvlText w:val="•"/>
      <w:lvlJc w:val="left"/>
      <w:pPr>
        <w:ind w:left="5683" w:hanging="217"/>
      </w:pPr>
      <w:rPr>
        <w:rFonts w:hint="default"/>
      </w:rPr>
    </w:lvl>
    <w:lvl w:ilvl="7" w:tplc="BA98E5C8">
      <w:start w:val="1"/>
      <w:numFmt w:val="bullet"/>
      <w:lvlText w:val="•"/>
      <w:lvlJc w:val="left"/>
      <w:pPr>
        <w:ind w:left="6574" w:hanging="217"/>
      </w:pPr>
      <w:rPr>
        <w:rFonts w:hint="default"/>
      </w:rPr>
    </w:lvl>
    <w:lvl w:ilvl="8" w:tplc="E5069BE4">
      <w:start w:val="1"/>
      <w:numFmt w:val="bullet"/>
      <w:lvlText w:val="•"/>
      <w:lvlJc w:val="left"/>
      <w:pPr>
        <w:ind w:left="7464" w:hanging="217"/>
      </w:pPr>
      <w:rPr>
        <w:rFonts w:hint="default"/>
      </w:rPr>
    </w:lvl>
  </w:abstractNum>
  <w:abstractNum w:abstractNumId="2">
    <w:nsid w:val="0EBB5BE3"/>
    <w:multiLevelType w:val="hybridMultilevel"/>
    <w:tmpl w:val="B508A900"/>
    <w:lvl w:ilvl="0" w:tplc="FC82B96E">
      <w:start w:val="1"/>
      <w:numFmt w:val="decimal"/>
      <w:lvlText w:val="%1."/>
      <w:lvlJc w:val="left"/>
      <w:pPr>
        <w:ind w:left="333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32BEFD90">
      <w:start w:val="1"/>
      <w:numFmt w:val="bullet"/>
      <w:lvlText w:val="•"/>
      <w:lvlJc w:val="left"/>
      <w:pPr>
        <w:ind w:left="1198" w:hanging="217"/>
      </w:pPr>
      <w:rPr>
        <w:rFonts w:hint="default"/>
      </w:rPr>
    </w:lvl>
    <w:lvl w:ilvl="2" w:tplc="2C5AF998">
      <w:start w:val="1"/>
      <w:numFmt w:val="bullet"/>
      <w:lvlText w:val="•"/>
      <w:lvlJc w:val="left"/>
      <w:pPr>
        <w:ind w:left="2057" w:hanging="217"/>
      </w:pPr>
      <w:rPr>
        <w:rFonts w:hint="default"/>
      </w:rPr>
    </w:lvl>
    <w:lvl w:ilvl="3" w:tplc="FA541B36">
      <w:start w:val="1"/>
      <w:numFmt w:val="bullet"/>
      <w:lvlText w:val="•"/>
      <w:lvlJc w:val="left"/>
      <w:pPr>
        <w:ind w:left="2915" w:hanging="217"/>
      </w:pPr>
      <w:rPr>
        <w:rFonts w:hint="default"/>
      </w:rPr>
    </w:lvl>
    <w:lvl w:ilvl="4" w:tplc="363CEDF4">
      <w:start w:val="1"/>
      <w:numFmt w:val="bullet"/>
      <w:lvlText w:val="•"/>
      <w:lvlJc w:val="left"/>
      <w:pPr>
        <w:ind w:left="3774" w:hanging="217"/>
      </w:pPr>
      <w:rPr>
        <w:rFonts w:hint="default"/>
      </w:rPr>
    </w:lvl>
    <w:lvl w:ilvl="5" w:tplc="700AAE0A">
      <w:start w:val="1"/>
      <w:numFmt w:val="bullet"/>
      <w:lvlText w:val="•"/>
      <w:lvlJc w:val="left"/>
      <w:pPr>
        <w:ind w:left="4633" w:hanging="217"/>
      </w:pPr>
      <w:rPr>
        <w:rFonts w:hint="default"/>
      </w:rPr>
    </w:lvl>
    <w:lvl w:ilvl="6" w:tplc="66B6D7AE">
      <w:start w:val="1"/>
      <w:numFmt w:val="bullet"/>
      <w:lvlText w:val="•"/>
      <w:lvlJc w:val="left"/>
      <w:pPr>
        <w:ind w:left="5491" w:hanging="217"/>
      </w:pPr>
      <w:rPr>
        <w:rFonts w:hint="default"/>
      </w:rPr>
    </w:lvl>
    <w:lvl w:ilvl="7" w:tplc="A5C031AE">
      <w:start w:val="1"/>
      <w:numFmt w:val="bullet"/>
      <w:lvlText w:val="•"/>
      <w:lvlJc w:val="left"/>
      <w:pPr>
        <w:ind w:left="6350" w:hanging="217"/>
      </w:pPr>
      <w:rPr>
        <w:rFonts w:hint="default"/>
      </w:rPr>
    </w:lvl>
    <w:lvl w:ilvl="8" w:tplc="501A6876">
      <w:start w:val="1"/>
      <w:numFmt w:val="bullet"/>
      <w:lvlText w:val="•"/>
      <w:lvlJc w:val="left"/>
      <w:pPr>
        <w:ind w:left="7208" w:hanging="217"/>
      </w:pPr>
      <w:rPr>
        <w:rFonts w:hint="default"/>
      </w:rPr>
    </w:lvl>
  </w:abstractNum>
  <w:abstractNum w:abstractNumId="3">
    <w:nsid w:val="0F4624CA"/>
    <w:multiLevelType w:val="hybridMultilevel"/>
    <w:tmpl w:val="3DC0533E"/>
    <w:lvl w:ilvl="0" w:tplc="C4C8CBFC">
      <w:start w:val="1"/>
      <w:numFmt w:val="decimal"/>
      <w:lvlText w:val="%1."/>
      <w:lvlJc w:val="left"/>
      <w:pPr>
        <w:ind w:left="117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1EC4C8C2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6E0E9D38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1084E2B0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12162CF8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B30ED656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5CC2F694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42D44216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C8FABE96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abstractNum w:abstractNumId="4">
    <w:nsid w:val="15C43C49"/>
    <w:multiLevelType w:val="hybridMultilevel"/>
    <w:tmpl w:val="1D3A7960"/>
    <w:lvl w:ilvl="0" w:tplc="DD0CB3EA">
      <w:start w:val="1"/>
      <w:numFmt w:val="decimal"/>
      <w:lvlText w:val="%1."/>
      <w:lvlJc w:val="left"/>
      <w:pPr>
        <w:ind w:left="333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8E829C40">
      <w:start w:val="1"/>
      <w:numFmt w:val="bullet"/>
      <w:lvlText w:val="•"/>
      <w:lvlJc w:val="left"/>
      <w:pPr>
        <w:ind w:left="1234" w:hanging="217"/>
      </w:pPr>
      <w:rPr>
        <w:rFonts w:hint="default"/>
      </w:rPr>
    </w:lvl>
    <w:lvl w:ilvl="2" w:tplc="DED8A4DC">
      <w:start w:val="1"/>
      <w:numFmt w:val="bullet"/>
      <w:lvlText w:val="•"/>
      <w:lvlJc w:val="left"/>
      <w:pPr>
        <w:ind w:left="2129" w:hanging="217"/>
      </w:pPr>
      <w:rPr>
        <w:rFonts w:hint="default"/>
      </w:rPr>
    </w:lvl>
    <w:lvl w:ilvl="3" w:tplc="3A3468C2">
      <w:start w:val="1"/>
      <w:numFmt w:val="bullet"/>
      <w:lvlText w:val="•"/>
      <w:lvlJc w:val="left"/>
      <w:pPr>
        <w:ind w:left="3023" w:hanging="217"/>
      </w:pPr>
      <w:rPr>
        <w:rFonts w:hint="default"/>
      </w:rPr>
    </w:lvl>
    <w:lvl w:ilvl="4" w:tplc="6C72BCCC">
      <w:start w:val="1"/>
      <w:numFmt w:val="bullet"/>
      <w:lvlText w:val="•"/>
      <w:lvlJc w:val="left"/>
      <w:pPr>
        <w:ind w:left="3918" w:hanging="217"/>
      </w:pPr>
      <w:rPr>
        <w:rFonts w:hint="default"/>
      </w:rPr>
    </w:lvl>
    <w:lvl w:ilvl="5" w:tplc="957E9BF4">
      <w:start w:val="1"/>
      <w:numFmt w:val="bullet"/>
      <w:lvlText w:val="•"/>
      <w:lvlJc w:val="left"/>
      <w:pPr>
        <w:ind w:left="4813" w:hanging="217"/>
      </w:pPr>
      <w:rPr>
        <w:rFonts w:hint="default"/>
      </w:rPr>
    </w:lvl>
    <w:lvl w:ilvl="6" w:tplc="44CE1DD2">
      <w:start w:val="1"/>
      <w:numFmt w:val="bullet"/>
      <w:lvlText w:val="•"/>
      <w:lvlJc w:val="left"/>
      <w:pPr>
        <w:ind w:left="5707" w:hanging="217"/>
      </w:pPr>
      <w:rPr>
        <w:rFonts w:hint="default"/>
      </w:rPr>
    </w:lvl>
    <w:lvl w:ilvl="7" w:tplc="8884C3EE">
      <w:start w:val="1"/>
      <w:numFmt w:val="bullet"/>
      <w:lvlText w:val="•"/>
      <w:lvlJc w:val="left"/>
      <w:pPr>
        <w:ind w:left="6602" w:hanging="217"/>
      </w:pPr>
      <w:rPr>
        <w:rFonts w:hint="default"/>
      </w:rPr>
    </w:lvl>
    <w:lvl w:ilvl="8" w:tplc="18A86762">
      <w:start w:val="1"/>
      <w:numFmt w:val="bullet"/>
      <w:lvlText w:val="•"/>
      <w:lvlJc w:val="left"/>
      <w:pPr>
        <w:ind w:left="7496" w:hanging="217"/>
      </w:pPr>
      <w:rPr>
        <w:rFonts w:hint="default"/>
      </w:rPr>
    </w:lvl>
  </w:abstractNum>
  <w:abstractNum w:abstractNumId="5">
    <w:nsid w:val="3AAD3E4D"/>
    <w:multiLevelType w:val="hybridMultilevel"/>
    <w:tmpl w:val="BC269E96"/>
    <w:lvl w:ilvl="0" w:tplc="5DF4D60C">
      <w:start w:val="1"/>
      <w:numFmt w:val="decimal"/>
      <w:lvlText w:val="%1."/>
      <w:lvlJc w:val="left"/>
      <w:pPr>
        <w:ind w:left="117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236E7E82">
      <w:start w:val="1"/>
      <w:numFmt w:val="bullet"/>
      <w:lvlText w:val="•"/>
      <w:lvlJc w:val="left"/>
      <w:pPr>
        <w:ind w:left="1036" w:hanging="217"/>
      </w:pPr>
      <w:rPr>
        <w:rFonts w:hint="default"/>
      </w:rPr>
    </w:lvl>
    <w:lvl w:ilvl="2" w:tplc="E8405F6A">
      <w:start w:val="1"/>
      <w:numFmt w:val="bullet"/>
      <w:lvlText w:val="•"/>
      <w:lvlJc w:val="left"/>
      <w:pPr>
        <w:ind w:left="1953" w:hanging="217"/>
      </w:pPr>
      <w:rPr>
        <w:rFonts w:hint="default"/>
      </w:rPr>
    </w:lvl>
    <w:lvl w:ilvl="3" w:tplc="D7DCAE72">
      <w:start w:val="1"/>
      <w:numFmt w:val="bullet"/>
      <w:lvlText w:val="•"/>
      <w:lvlJc w:val="left"/>
      <w:pPr>
        <w:ind w:left="2869" w:hanging="217"/>
      </w:pPr>
      <w:rPr>
        <w:rFonts w:hint="default"/>
      </w:rPr>
    </w:lvl>
    <w:lvl w:ilvl="4" w:tplc="F1285000">
      <w:start w:val="1"/>
      <w:numFmt w:val="bullet"/>
      <w:lvlText w:val="•"/>
      <w:lvlJc w:val="left"/>
      <w:pPr>
        <w:ind w:left="3786" w:hanging="217"/>
      </w:pPr>
      <w:rPr>
        <w:rFonts w:hint="default"/>
      </w:rPr>
    </w:lvl>
    <w:lvl w:ilvl="5" w:tplc="67A241D2">
      <w:start w:val="1"/>
      <w:numFmt w:val="bullet"/>
      <w:lvlText w:val="•"/>
      <w:lvlJc w:val="left"/>
      <w:pPr>
        <w:ind w:left="4703" w:hanging="217"/>
      </w:pPr>
      <w:rPr>
        <w:rFonts w:hint="default"/>
      </w:rPr>
    </w:lvl>
    <w:lvl w:ilvl="6" w:tplc="7AE64FD2">
      <w:start w:val="1"/>
      <w:numFmt w:val="bullet"/>
      <w:lvlText w:val="•"/>
      <w:lvlJc w:val="left"/>
      <w:pPr>
        <w:ind w:left="5619" w:hanging="217"/>
      </w:pPr>
      <w:rPr>
        <w:rFonts w:hint="default"/>
      </w:rPr>
    </w:lvl>
    <w:lvl w:ilvl="7" w:tplc="9D60FE10">
      <w:start w:val="1"/>
      <w:numFmt w:val="bullet"/>
      <w:lvlText w:val="•"/>
      <w:lvlJc w:val="left"/>
      <w:pPr>
        <w:ind w:left="6536" w:hanging="217"/>
      </w:pPr>
      <w:rPr>
        <w:rFonts w:hint="default"/>
      </w:rPr>
    </w:lvl>
    <w:lvl w:ilvl="8" w:tplc="6FC69424">
      <w:start w:val="1"/>
      <w:numFmt w:val="bullet"/>
      <w:lvlText w:val="•"/>
      <w:lvlJc w:val="left"/>
      <w:pPr>
        <w:ind w:left="7452" w:hanging="217"/>
      </w:pPr>
      <w:rPr>
        <w:rFonts w:hint="default"/>
      </w:rPr>
    </w:lvl>
  </w:abstractNum>
  <w:abstractNum w:abstractNumId="6">
    <w:nsid w:val="4FCE5415"/>
    <w:multiLevelType w:val="hybridMultilevel"/>
    <w:tmpl w:val="E034DDF8"/>
    <w:lvl w:ilvl="0" w:tplc="15D612D6">
      <w:start w:val="3"/>
      <w:numFmt w:val="decimal"/>
      <w:lvlText w:val="%1-"/>
      <w:lvlJc w:val="left"/>
      <w:pPr>
        <w:ind w:left="345" w:hanging="229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1CD8CFFA">
      <w:start w:val="1"/>
      <w:numFmt w:val="bullet"/>
      <w:lvlText w:val="•"/>
      <w:lvlJc w:val="left"/>
      <w:pPr>
        <w:ind w:left="1190" w:hanging="229"/>
      </w:pPr>
      <w:rPr>
        <w:rFonts w:hint="default"/>
      </w:rPr>
    </w:lvl>
    <w:lvl w:ilvl="2" w:tplc="2012C2B6">
      <w:start w:val="1"/>
      <w:numFmt w:val="bullet"/>
      <w:lvlText w:val="•"/>
      <w:lvlJc w:val="left"/>
      <w:pPr>
        <w:ind w:left="2041" w:hanging="229"/>
      </w:pPr>
      <w:rPr>
        <w:rFonts w:hint="default"/>
      </w:rPr>
    </w:lvl>
    <w:lvl w:ilvl="3" w:tplc="458A1C00">
      <w:start w:val="1"/>
      <w:numFmt w:val="bullet"/>
      <w:lvlText w:val="•"/>
      <w:lvlJc w:val="left"/>
      <w:pPr>
        <w:ind w:left="2891" w:hanging="229"/>
      </w:pPr>
      <w:rPr>
        <w:rFonts w:hint="default"/>
      </w:rPr>
    </w:lvl>
    <w:lvl w:ilvl="4" w:tplc="7BD2C870">
      <w:start w:val="1"/>
      <w:numFmt w:val="bullet"/>
      <w:lvlText w:val="•"/>
      <w:lvlJc w:val="left"/>
      <w:pPr>
        <w:ind w:left="3742" w:hanging="229"/>
      </w:pPr>
      <w:rPr>
        <w:rFonts w:hint="default"/>
      </w:rPr>
    </w:lvl>
    <w:lvl w:ilvl="5" w:tplc="21C61936">
      <w:start w:val="1"/>
      <w:numFmt w:val="bullet"/>
      <w:lvlText w:val="•"/>
      <w:lvlJc w:val="left"/>
      <w:pPr>
        <w:ind w:left="4593" w:hanging="229"/>
      </w:pPr>
      <w:rPr>
        <w:rFonts w:hint="default"/>
      </w:rPr>
    </w:lvl>
    <w:lvl w:ilvl="6" w:tplc="A0EAB206">
      <w:start w:val="1"/>
      <w:numFmt w:val="bullet"/>
      <w:lvlText w:val="•"/>
      <w:lvlJc w:val="left"/>
      <w:pPr>
        <w:ind w:left="5443" w:hanging="229"/>
      </w:pPr>
      <w:rPr>
        <w:rFonts w:hint="default"/>
      </w:rPr>
    </w:lvl>
    <w:lvl w:ilvl="7" w:tplc="1ECCFEF2">
      <w:start w:val="1"/>
      <w:numFmt w:val="bullet"/>
      <w:lvlText w:val="•"/>
      <w:lvlJc w:val="left"/>
      <w:pPr>
        <w:ind w:left="6294" w:hanging="229"/>
      </w:pPr>
      <w:rPr>
        <w:rFonts w:hint="default"/>
      </w:rPr>
    </w:lvl>
    <w:lvl w:ilvl="8" w:tplc="515EEBAE">
      <w:start w:val="1"/>
      <w:numFmt w:val="bullet"/>
      <w:lvlText w:val="•"/>
      <w:lvlJc w:val="left"/>
      <w:pPr>
        <w:ind w:left="7144" w:hanging="229"/>
      </w:pPr>
      <w:rPr>
        <w:rFonts w:hint="default"/>
      </w:rPr>
    </w:lvl>
  </w:abstractNum>
  <w:abstractNum w:abstractNumId="7">
    <w:nsid w:val="59CE7CC8"/>
    <w:multiLevelType w:val="hybridMultilevel"/>
    <w:tmpl w:val="9326C2C2"/>
    <w:lvl w:ilvl="0" w:tplc="08BC5D96">
      <w:start w:val="1"/>
      <w:numFmt w:val="decimal"/>
      <w:lvlText w:val="%1."/>
      <w:lvlJc w:val="left"/>
      <w:pPr>
        <w:ind w:left="117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95D8E9F2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9A901D26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A47CB98E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0D720C72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EE3ADABE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286E53DE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D1924364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E9227DAE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abstractNum w:abstractNumId="8">
    <w:nsid w:val="73751676"/>
    <w:multiLevelType w:val="hybridMultilevel"/>
    <w:tmpl w:val="CA36FB74"/>
    <w:lvl w:ilvl="0" w:tplc="28D6E28A">
      <w:start w:val="1"/>
      <w:numFmt w:val="decimal"/>
      <w:lvlText w:val="%1."/>
      <w:lvlJc w:val="left"/>
      <w:pPr>
        <w:ind w:left="117" w:hanging="217"/>
      </w:pPr>
      <w:rPr>
        <w:rFonts w:ascii="Calibri" w:eastAsia="Calibri" w:hAnsi="Calibri" w:hint="default"/>
        <w:w w:val="100"/>
        <w:sz w:val="22"/>
        <w:szCs w:val="22"/>
      </w:rPr>
    </w:lvl>
    <w:lvl w:ilvl="1" w:tplc="8902B5DA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FB209DDA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479A4022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A7E20FE0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6EE4C4B6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0B90DC58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B99C3130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7EA26D36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30CC"/>
    <w:rsid w:val="000673D3"/>
    <w:rsid w:val="001630CC"/>
    <w:rsid w:val="00272B60"/>
    <w:rsid w:val="00280CFF"/>
    <w:rsid w:val="00315062"/>
    <w:rsid w:val="00472CB4"/>
    <w:rsid w:val="00663AFC"/>
    <w:rsid w:val="006D1EB3"/>
    <w:rsid w:val="009B5CD9"/>
    <w:rsid w:val="00B62A73"/>
    <w:rsid w:val="00D92B97"/>
    <w:rsid w:val="00E15574"/>
    <w:rsid w:val="00F5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0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30CC"/>
    <w:pPr>
      <w:spacing w:before="181"/>
      <w:ind w:left="116"/>
    </w:pPr>
    <w:rPr>
      <w:rFonts w:ascii="Calibri" w:eastAsia="Calibri" w:hAnsi="Calibri"/>
    </w:rPr>
  </w:style>
  <w:style w:type="paragraph" w:customStyle="1" w:styleId="Heading1">
    <w:name w:val="Heading 1"/>
    <w:basedOn w:val="Normal"/>
    <w:uiPriority w:val="1"/>
    <w:qFormat/>
    <w:rsid w:val="001630CC"/>
    <w:pPr>
      <w:ind w:left="116"/>
      <w:outlineLvl w:val="1"/>
    </w:pPr>
    <w:rPr>
      <w:rFonts w:ascii="Calibri" w:eastAsia="Calibri" w:hAnsi="Calibri"/>
      <w:b/>
      <w:bCs/>
    </w:rPr>
  </w:style>
  <w:style w:type="paragraph" w:styleId="ListeParagraf">
    <w:name w:val="List Paragraph"/>
    <w:basedOn w:val="Normal"/>
    <w:uiPriority w:val="1"/>
    <w:qFormat/>
    <w:rsid w:val="001630CC"/>
  </w:style>
  <w:style w:type="paragraph" w:customStyle="1" w:styleId="TableParagraph">
    <w:name w:val="Table Paragraph"/>
    <w:basedOn w:val="Normal"/>
    <w:uiPriority w:val="1"/>
    <w:qFormat/>
    <w:rsid w:val="001630CC"/>
  </w:style>
  <w:style w:type="table" w:styleId="TabloKlavuzu">
    <w:name w:val="Table Grid"/>
    <w:basedOn w:val="NormalTablo"/>
    <w:uiPriority w:val="59"/>
    <w:rsid w:val="0047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2859</Words>
  <Characters>16301</Characters>
  <Application>Microsoft Office Word</Application>
  <DocSecurity>0</DocSecurity>
  <Lines>135</Lines>
  <Paragraphs>38</Paragraphs>
  <ScaleCrop>false</ScaleCrop>
  <Company/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Hedeflerinin Belirlenmesi 2</dc:title>
  <dc:subject>Öğrenim Hedeflerinin Belirlenmesi 2</dc:subject>
  <dc:creator>enVision Document &amp; Workflow Management System</dc:creator>
  <cp:lastModifiedBy>User</cp:lastModifiedBy>
  <cp:revision>13</cp:revision>
  <dcterms:created xsi:type="dcterms:W3CDTF">2020-12-09T16:49:00Z</dcterms:created>
  <dcterms:modified xsi:type="dcterms:W3CDTF">2020-12-16T10:09:00Z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